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A" w:rsidRDefault="00A44223" w:rsidP="004F419A">
      <w:pPr>
        <w:spacing w:after="20" w:line="259" w:lineRule="auto"/>
        <w:ind w:left="0" w:right="6" w:firstLine="0"/>
        <w:jc w:val="center"/>
        <w:rPr>
          <w:sz w:val="26"/>
          <w:lang w:val="ru-RU"/>
        </w:rPr>
      </w:pPr>
      <w:r w:rsidRPr="004F419A">
        <w:rPr>
          <w:sz w:val="26"/>
          <w:lang w:val="ru-RU"/>
        </w:rPr>
        <w:t>Положение о закупке товаров, работ,</w:t>
      </w:r>
      <w:r w:rsidR="004F419A">
        <w:rPr>
          <w:sz w:val="26"/>
          <w:lang w:val="ru-RU"/>
        </w:rPr>
        <w:t xml:space="preserve"> </w:t>
      </w:r>
      <w:r w:rsidRPr="004F419A">
        <w:rPr>
          <w:sz w:val="26"/>
          <w:lang w:val="ru-RU"/>
        </w:rPr>
        <w:t>услуг для нужд</w:t>
      </w:r>
    </w:p>
    <w:p w:rsidR="00D3353D" w:rsidRPr="004F419A" w:rsidRDefault="00A44223" w:rsidP="004F419A">
      <w:pPr>
        <w:spacing w:after="20" w:line="259" w:lineRule="auto"/>
        <w:ind w:left="0" w:right="6" w:firstLine="0"/>
        <w:jc w:val="center"/>
        <w:rPr>
          <w:lang w:val="ru-RU"/>
        </w:rPr>
      </w:pPr>
      <w:r w:rsidRPr="004F419A">
        <w:rPr>
          <w:sz w:val="26"/>
          <w:lang w:val="ru-RU"/>
        </w:rPr>
        <w:t>Государственного унитарного предприятия «Острог»</w:t>
      </w:r>
    </w:p>
    <w:p w:rsidR="004F419A" w:rsidRDefault="004F419A" w:rsidP="004F419A">
      <w:pPr>
        <w:spacing w:after="330" w:line="263" w:lineRule="auto"/>
        <w:ind w:left="0" w:right="43" w:firstLine="0"/>
        <w:jc w:val="center"/>
        <w:rPr>
          <w:lang w:val="ru-RU"/>
        </w:rPr>
      </w:pPr>
    </w:p>
    <w:p w:rsidR="00D3353D" w:rsidRPr="004F419A" w:rsidRDefault="00A44223" w:rsidP="004F419A">
      <w:pPr>
        <w:spacing w:after="330" w:line="263" w:lineRule="auto"/>
        <w:ind w:left="0" w:right="43" w:firstLine="0"/>
        <w:jc w:val="center"/>
        <w:rPr>
          <w:lang w:val="ru-RU"/>
        </w:rPr>
      </w:pPr>
      <w:r w:rsidRPr="004F419A">
        <w:rPr>
          <w:lang w:val="ru-RU"/>
        </w:rPr>
        <w:t>1. Общие положения и основные понятия</w:t>
      </w:r>
    </w:p>
    <w:p w:rsidR="00D3353D" w:rsidRPr="004F419A" w:rsidRDefault="00A44223" w:rsidP="004F419A">
      <w:pPr>
        <w:numPr>
          <w:ilvl w:val="1"/>
          <w:numId w:val="3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Настоящее Положение о закупке товаров, работ, услуг для нужд Государственного унитарного предприятия «Острог» (далее - Положение) разработано в целях регламентации закупочной деятельности Государственного унитарного предприятия «Острог» (далее - Предприяти</w:t>
      </w:r>
      <w:r w:rsidRPr="004F419A">
        <w:rPr>
          <w:lang w:val="ru-RU"/>
        </w:rPr>
        <w:t>е), экономически эффективного и целевого расходования денежных средств на приобретение товаров, работ, услуг и содержит требования к планированию, осуществлению (проведению) закупки, в том числе порядок подготовки и проведения процедур закупки, порядок зак</w:t>
      </w:r>
      <w:r w:rsidRPr="004F419A">
        <w:rPr>
          <w:lang w:val="ru-RU"/>
        </w:rPr>
        <w:t>лючения и исполнения договоров, а также иные связанные с закупкой положения.</w:t>
      </w:r>
    </w:p>
    <w:p w:rsidR="00D3353D" w:rsidRPr="004F419A" w:rsidRDefault="00A44223" w:rsidP="004F419A">
      <w:pPr>
        <w:numPr>
          <w:ilvl w:val="1"/>
          <w:numId w:val="3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Основные понятия, используемые в настоящем Положении: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а) заказчик (покупатель) (далее-заказчик) - Предприятие, в интересах и за счет которого осуществляется закупка товаров, работ</w:t>
      </w:r>
      <w:r w:rsidRPr="004F419A">
        <w:rPr>
          <w:lang w:val="ru-RU"/>
        </w:rPr>
        <w:t>, услуг;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б) закупка товаров, работ, услуг для обеспечения нужд Предприятия (далее </w:t>
      </w:r>
      <w:r>
        <w:rPr>
          <w:noProof/>
        </w:rPr>
        <w:drawing>
          <wp:inline distT="0" distB="0" distL="0" distR="0">
            <wp:extent cx="39640" cy="18290"/>
            <wp:effectExtent l="0" t="0" r="0" b="0"/>
            <wp:docPr id="8663" name="Picture 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" name="Picture 8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19A">
        <w:rPr>
          <w:lang w:val="ru-RU"/>
        </w:rPr>
        <w:t>закупка) - совокупность действий, осуществляемых Предприятием и направленных на обеспечение его коммерческих нужд в соответствии с настоящим Положением;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>
        <w:rPr>
          <w:noProof/>
        </w:rPr>
        <w:drawing>
          <wp:inline distT="0" distB="0" distL="0" distR="0">
            <wp:extent cx="12197" cy="9146"/>
            <wp:effectExtent l="0" t="0" r="0" b="0"/>
            <wp:docPr id="8664" name="Picture 8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" name="Picture 86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19A">
        <w:rPr>
          <w:lang w:val="ru-RU"/>
        </w:rPr>
        <w:t xml:space="preserve"> в) поставщик (прод</w:t>
      </w:r>
      <w:r w:rsidRPr="004F419A">
        <w:rPr>
          <w:lang w:val="ru-RU"/>
        </w:rPr>
        <w:t>авец, подрядчик, исполнитель) (далее-поставщик)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</w:t>
      </w:r>
      <w:r w:rsidRPr="004F419A">
        <w:rPr>
          <w:lang w:val="ru-RU"/>
        </w:rPr>
        <w:t>тве индивидуального предпринимателя.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Поставщик имеет право выступать в отношениях, связанных с осуществлением закупки, как непосредственно, так и через своего представителя. Полномочия представителей поставщиков подтверждаются доверенностью, выданной и оформленной в соответствии с действующим</w:t>
      </w:r>
      <w:r w:rsidRPr="004F419A">
        <w:rPr>
          <w:lang w:val="ru-RU"/>
        </w:rPr>
        <w:t xml:space="preserve"> гражданским законодательством Приднестровской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Молдавской Республики;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г) стороны закупки — заказчик и поставщик;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д) договор закупки (далее- договор) — гражданско-правовой договор купли-продажи, поставки товаров, выполнения работ, оказания услуг, заключаемы</w:t>
      </w:r>
      <w:r w:rsidRPr="004F419A">
        <w:rPr>
          <w:lang w:val="ru-RU"/>
        </w:rPr>
        <w:t>й между заказчиком и поставщиком для удовлетворения потребностей заказчика в товарах, работах, услугах за счет средств заказчика.</w:t>
      </w:r>
    </w:p>
    <w:p w:rsidR="00D3353D" w:rsidRPr="004F419A" w:rsidRDefault="00A44223" w:rsidP="004F419A">
      <w:pPr>
        <w:spacing w:after="0" w:line="240" w:lineRule="auto"/>
        <w:ind w:left="0" w:firstLine="720"/>
        <w:jc w:val="center"/>
        <w:rPr>
          <w:lang w:val="ru-RU"/>
        </w:rPr>
      </w:pPr>
      <w:r w:rsidRPr="004F419A">
        <w:rPr>
          <w:lang w:val="ru-RU"/>
        </w:rPr>
        <w:t>2. Планирование закупок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З. Планирование закупок осуществляется исходя из целей осуществления закупок.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Закупка, осуществляема</w:t>
      </w:r>
      <w:r w:rsidRPr="004F419A">
        <w:rPr>
          <w:lang w:val="ru-RU"/>
        </w:rPr>
        <w:t>я в целях обеспечения производственных и административных нужд, планируется путем составления заявки начальниками цехов (отделов) в зависимости от потребности в закупке. Потребность в закупке напрямую зависит от поступающих на Предприятие государственных и</w:t>
      </w:r>
      <w:r w:rsidRPr="004F419A">
        <w:rPr>
          <w:lang w:val="ru-RU"/>
        </w:rPr>
        <w:t xml:space="preserve"> индивидуальных заказов.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Закупка, осуществляемая в целях обеспечения осужденных продуктами питания и товарами первой необходимости, планируется ежемесячно путем составления заявок на основании заявлений осужденных.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З. Осуществление (проведение) закупки, в </w:t>
      </w:r>
      <w:r w:rsidRPr="004F419A">
        <w:rPr>
          <w:lang w:val="ru-RU"/>
        </w:rPr>
        <w:t>том числе порядок подготовки и проведения процедур закупки</w:t>
      </w:r>
    </w:p>
    <w:p w:rsidR="00D3353D" w:rsidRPr="004F419A" w:rsidRDefault="00A44223" w:rsidP="004F419A">
      <w:pPr>
        <w:numPr>
          <w:ilvl w:val="0"/>
          <w:numId w:val="4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Предприятие осуществляет закупки у единственного поставщика без применения конкурентных способов определения поставщика.</w:t>
      </w:r>
    </w:p>
    <w:p w:rsidR="00D3353D" w:rsidRPr="004F419A" w:rsidRDefault="00A44223" w:rsidP="004F419A">
      <w:pPr>
        <w:numPr>
          <w:ilvl w:val="0"/>
          <w:numId w:val="4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Закупка проводится в следующем порядке: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а) заместитель директора Предприятия по коммерческим вопросам и (или) начальники цехов (отделов) направляют в адрес директора Предприятия заявки на приобретение товаров, работ, услуг;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б) директор Предприятия рассматривает заявку, определяет ее рациональнос</w:t>
      </w:r>
      <w:r w:rsidRPr="004F419A">
        <w:rPr>
          <w:lang w:val="ru-RU"/>
        </w:rPr>
        <w:t>ть и обоснованность, после чего отдает в работу лицам, ответственным за закупку: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заместителю директора по коммерческим вопросам, специалисту по маркетингу и(или) диспетчеру производственно-технического отдела;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lastRenderedPageBreak/>
        <w:t>в) лица, ответственные за закупку, осуществляю</w:t>
      </w:r>
      <w:r w:rsidRPr="004F419A">
        <w:rPr>
          <w:lang w:val="ru-RU"/>
        </w:rPr>
        <w:t>т поиск качественных товаров по наиболее выгодным предложениям путем изучения конъюнктуры рынка и ценовой политики на товары, работы, услуги;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г) специалист по маркетингу производственно-технического отдела предоставляет директору Предприятия сравнительную </w:t>
      </w:r>
      <w:r w:rsidRPr="004F419A">
        <w:rPr>
          <w:lang w:val="ru-RU"/>
        </w:rPr>
        <w:t>таблицу с несколькими вариантами по стоимости товаров, работ, услуг, качеству, количеству, сроках поставок товаров, выполнения работ, оказания услуг, с каким из поставщиков предпочтительнее всего заключить договор;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д) директор Предприятия просматривает сче</w:t>
      </w:r>
      <w:r w:rsidRPr="004F419A">
        <w:rPr>
          <w:lang w:val="ru-RU"/>
        </w:rPr>
        <w:t>та (предложения), проводит сравнительную оценку стоимости товаров, работ, услуг, за достоверность которой несет персональную ответственность;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е) директор Предприятия дает поручение юрисконсульту-специалисту по кадрам и делопроизводству Предприятия о заключ</w:t>
      </w:r>
      <w:r w:rsidRPr="004F419A">
        <w:rPr>
          <w:lang w:val="ru-RU"/>
        </w:rPr>
        <w:t>ении договора;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ж) подписанные сторонами закупки договоры направляются на согласование в порядке, предусмотренном Уставом Предприятия.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4. Порядок заключения, согласования и исполнения договоров</w:t>
      </w:r>
    </w:p>
    <w:p w:rsidR="00D3353D" w:rsidRPr="004F419A" w:rsidRDefault="00A44223" w:rsidP="004F419A">
      <w:pPr>
        <w:numPr>
          <w:ilvl w:val="0"/>
          <w:numId w:val="5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Предприятие подготавливает, согласовывает и регистрирует договоры в соответствии с Уставом Предприятия и настоящим Положением.</w:t>
      </w:r>
    </w:p>
    <w:p w:rsidR="00D3353D" w:rsidRPr="004F419A" w:rsidRDefault="00A44223" w:rsidP="004F419A">
      <w:pPr>
        <w:numPr>
          <w:ilvl w:val="0"/>
          <w:numId w:val="5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Договоры заключаются в следующем порядке: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а) заказчик направляет предложение поставщику или заявляет о намерении заключить с ним </w:t>
      </w:r>
      <w:r w:rsidRPr="004F419A">
        <w:rPr>
          <w:lang w:val="ru-RU"/>
        </w:rPr>
        <w:t>соответствующий договор;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б) поставщик или заказчик подготавливает договор в соответствии с действующим</w:t>
      </w:r>
      <w:r w:rsidR="004F419A">
        <w:rPr>
          <w:lang w:val="ru-RU"/>
        </w:rPr>
        <w:t xml:space="preserve"> </w:t>
      </w:r>
      <w:r w:rsidRPr="004F419A">
        <w:rPr>
          <w:lang w:val="ru-RU"/>
        </w:rPr>
        <w:t>законодательством Приднестровской Молдавской Республики и направляет его другой стороне закупки для дальнейшего подписания. Договоры подготавливаются в</w:t>
      </w:r>
      <w:r w:rsidRPr="004F419A">
        <w:rPr>
          <w:lang w:val="ru-RU"/>
        </w:rPr>
        <w:t xml:space="preserve"> трех экземплярах, по одному для каждой из сторон и один для Государственной службы исполнения наказаний Министерства юстиции Приднестровской Молдавской Республики (далее- ГСИН МЮ </w:t>
      </w:r>
      <w:r>
        <w:rPr>
          <w:lang w:val="ru-RU"/>
        </w:rPr>
        <w:t>ПМР);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в) договор заключается на согласованных сторонами условиях. Не допуска</w:t>
      </w:r>
      <w:r w:rsidRPr="004F419A">
        <w:rPr>
          <w:lang w:val="ru-RU"/>
        </w:rPr>
        <w:t>ется заключение договора, в котором отсутствуют условия, признаваемые в соответствии с действующим законодательством Приднестровской Молдавской Республики существенными для данного вида договора.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3342" name="Picture 1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" name="Picture 13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19A">
        <w:rPr>
          <w:lang w:val="ru-RU"/>
        </w:rPr>
        <w:t>8. Для заключения договора поставщик представляет заказчику</w:t>
      </w:r>
      <w:r w:rsidRPr="004F419A">
        <w:rPr>
          <w:lang w:val="ru-RU"/>
        </w:rPr>
        <w:t xml:space="preserve"> следующие документы: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а) выписку из Единого государственного реестра юридических лиц и индивидуальных предпринимателей либо копию предпринимательского патента вместе с копией квитанции об уплате предпринимательского патента;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б) доверенность, если договор п</w:t>
      </w:r>
      <w:r w:rsidRPr="004F419A">
        <w:rPr>
          <w:lang w:val="ru-RU"/>
        </w:rPr>
        <w:t>одписывает другое, уполномоченное директором или индивидуальным предпринимателем, лицо;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в) копии документов, подтверждающие качество предмета договора;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г) копия разрешения, если для занятия такой деятельностью в соответствии с законодательством Приднестровской Молдавской Республики требуется специальное разрешение.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Если поставщик отказывается представить указанные в настоящем пункте документы или предоста</w:t>
      </w:r>
      <w:r w:rsidRPr="004F419A">
        <w:rPr>
          <w:lang w:val="ru-RU"/>
        </w:rPr>
        <w:t>вил недостоверную информацию, заказчик вправе отказаться от заключения договора.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Подготовленные договоры подлежат внутреннему согласованию на Предприятии заместителем директора по коммерческим вопросам, юрисконсультом-специалистом по кадрам и делопроизводс</w:t>
      </w:r>
      <w:r w:rsidRPr="004F419A">
        <w:rPr>
          <w:lang w:val="ru-RU"/>
        </w:rPr>
        <w:t>тву, начальником финансово-экономического отдела- главным бухгалтером и подписываются директором Предприятия.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Срок согласования на Предприятии договора не должен превышать 2 (двух) рабочих дней. Срок согласования и заключения договора, подготовленного пост</w:t>
      </w:r>
      <w:r w:rsidRPr="004F419A">
        <w:rPr>
          <w:lang w:val="ru-RU"/>
        </w:rPr>
        <w:t xml:space="preserve">авщиком, составляет не более чем </w:t>
      </w:r>
      <w:r>
        <w:rPr>
          <w:lang w:val="ru-RU"/>
        </w:rPr>
        <w:t>3</w:t>
      </w:r>
      <w:r w:rsidRPr="004F419A">
        <w:rPr>
          <w:lang w:val="ru-RU"/>
        </w:rPr>
        <w:t>(три) рабочих дня.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После подписания договора сторонами закупки, договор направляется на согласование и регистрацию в порядке, предусмотренном Уставом Предприятия. На согласование договор предоставляется с документами, указ</w:t>
      </w:r>
      <w:r w:rsidRPr="004F419A">
        <w:rPr>
          <w:lang w:val="ru-RU"/>
        </w:rPr>
        <w:t>анными в пункте 8 настоящего Положения. Кроме того, к договору в обязательном порядке прилагается сравнительная таблица с несколькими вариантами по стоимости товаров, работ, услуг, качеству, количеству, сроках поставок товаров, выполнения работ, оказания у</w:t>
      </w:r>
      <w:r w:rsidRPr="004F419A">
        <w:rPr>
          <w:lang w:val="ru-RU"/>
        </w:rPr>
        <w:t xml:space="preserve">слуг, с каким из поставщиков предпочтительнее всего заключить договор, в том числе указать какие еще счета (предложения) были рассмотрены, по какой причине </w:t>
      </w:r>
      <w:r w:rsidRPr="004F419A">
        <w:rPr>
          <w:lang w:val="ru-RU"/>
        </w:rPr>
        <w:lastRenderedPageBreak/>
        <w:t xml:space="preserve">они были отклонены. Согласование договоров в ГСИН МЮ ПМР осуществляется в порядке, определенном для </w:t>
      </w:r>
      <w:r w:rsidRPr="004F419A">
        <w:rPr>
          <w:lang w:val="ru-RU"/>
        </w:rPr>
        <w:t>учреждений и подразделений ГСИН МЮ ПМР.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После согласования и регистрации один экземпляр договора остается в ГСИН МЮ ПМР, второй экземпляр договора передается поставщику и подлежит исполнению, третий экземпляр договора остается у заказчика.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Сведения о заклю</w:t>
      </w:r>
      <w:r w:rsidRPr="004F419A">
        <w:rPr>
          <w:lang w:val="ru-RU"/>
        </w:rPr>
        <w:t>ченных договорах подлежат направлению министру юстиции для учета.</w:t>
      </w:r>
    </w:p>
    <w:p w:rsidR="00D3353D" w:rsidRPr="00A44223" w:rsidRDefault="00A44223" w:rsidP="003669C6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A44223">
        <w:rPr>
          <w:lang w:val="ru-RU"/>
        </w:rPr>
        <w:t>Директор и начальник финансово-экономического отдела- главный бухгалтер</w:t>
      </w:r>
      <w:r>
        <w:rPr>
          <w:lang w:val="ru-RU"/>
        </w:rPr>
        <w:t xml:space="preserve"> </w:t>
      </w:r>
      <w:r w:rsidRPr="00A44223">
        <w:rPr>
          <w:lang w:val="ru-RU"/>
        </w:rPr>
        <w:t>Предприятия, контролирующие реализацию договора, обязаны следить за полнотой и качеством исполнения его условий, а также за соблюдением предусмотренных сроков. Если становится очевидным нарушение условий договора, соответствующим отделом или цехом Предприя</w:t>
      </w:r>
      <w:r w:rsidRPr="00A44223">
        <w:rPr>
          <w:lang w:val="ru-RU"/>
        </w:rPr>
        <w:t>тия должны быть незамедлительно предприняты все необходимые меры для недопущения, либо устранения нарушений.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Исполнение договора включает в себя следующий комплекс мер, реализуемых для достижения целей осуществления закупки:</w:t>
      </w:r>
    </w:p>
    <w:p w:rsidR="00A44223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а) приемка поставленного товара</w:t>
      </w:r>
      <w:r w:rsidRPr="004F419A">
        <w:rPr>
          <w:lang w:val="ru-RU"/>
        </w:rPr>
        <w:t>, выполненной ра</w:t>
      </w:r>
      <w:r w:rsidRPr="004F419A">
        <w:rPr>
          <w:lang w:val="ru-RU"/>
        </w:rPr>
        <w:t>боты (ее результатов), оказанной</w:t>
      </w:r>
      <w:r>
        <w:rPr>
          <w:lang w:val="ru-RU"/>
        </w:rPr>
        <w:t xml:space="preserve"> </w:t>
      </w:r>
      <w:r w:rsidRPr="004F419A">
        <w:rPr>
          <w:lang w:val="ru-RU"/>
        </w:rPr>
        <w:t>услуги;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б) оплата поставленного товара, выполненной работы (ее результатов), оказанной</w:t>
      </w:r>
      <w:r>
        <w:rPr>
          <w:lang w:val="ru-RU"/>
        </w:rPr>
        <w:t xml:space="preserve"> </w:t>
      </w:r>
      <w:r w:rsidRPr="004F419A">
        <w:rPr>
          <w:lang w:val="ru-RU"/>
        </w:rPr>
        <w:t>услуги;</w:t>
      </w:r>
    </w:p>
    <w:p w:rsidR="00D3353D" w:rsidRPr="004F419A" w:rsidRDefault="00A44223" w:rsidP="004F419A">
      <w:p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в) взаимодействие заказчика с поставщиком при изменении, расторжении договора, применении мер ответственности в </w:t>
      </w:r>
      <w:r w:rsidRPr="004F419A">
        <w:rPr>
          <w:lang w:val="ru-RU"/>
        </w:rPr>
        <w:t>случае нарушения сторонами условий договора.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Приемка осуществляется в порядке и в сроки, которые установлены договором, и оформляется документом о приемке, который подписывается обеими сторонами. В противном случае заказчик в те же сроки направляет поставщ</w:t>
      </w:r>
      <w:r w:rsidRPr="004F419A">
        <w:rPr>
          <w:lang w:val="ru-RU"/>
        </w:rPr>
        <w:t>ику в письменной форме мотивированный отказ от подписания такого документа.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 xml:space="preserve">При исполнении договора не допускается замена поставщика, за исключением случаев, когда новый поставщик является правопреемником поставщика, с которым заключен договор, вследствие </w:t>
      </w:r>
      <w:r w:rsidRPr="004F419A">
        <w:rPr>
          <w:lang w:val="ru-RU"/>
        </w:rPr>
        <w:t>реорганизации юридического лица либо случаев, когда такая возможность прямо предусмотрена договором.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Изменение и расторжение договора осуществляются в порядке и на основаниях, предусмотренных гражданским законодательством Приднестровской Молдавской Республ</w:t>
      </w:r>
      <w:r w:rsidRPr="004F419A">
        <w:rPr>
          <w:lang w:val="ru-RU"/>
        </w:rPr>
        <w:t>ики и подлежат согласованию в соответствии с Уставом Предприятия.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Финансово-экономический отдел Предприятия ежеквартально в срок до 18 числа месяца, следующего за отчетным периодом, составляет отчет по исполнению договоров и предоставляет его в ГСИН МЮ ПМР</w:t>
      </w:r>
      <w:r w:rsidRPr="004F419A">
        <w:rPr>
          <w:lang w:val="ru-RU"/>
        </w:rPr>
        <w:t>.</w:t>
      </w:r>
    </w:p>
    <w:p w:rsidR="00D3353D" w:rsidRDefault="00A44223" w:rsidP="004F419A">
      <w:pPr>
        <w:spacing w:after="0" w:line="240" w:lineRule="auto"/>
        <w:ind w:left="0" w:firstLine="720"/>
        <w:jc w:val="center"/>
      </w:pPr>
      <w:r>
        <w:t xml:space="preserve">5. </w:t>
      </w: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Директор и другие должностные лица Предприятия несут ответственность за соблюдение требований настоящего Положения, надлежащее выполнение действий, предусмотренных нормативными актами, оформление документов и достоверность указанной в них информации.</w:t>
      </w:r>
    </w:p>
    <w:p w:rsidR="00D3353D" w:rsidRPr="004F419A" w:rsidRDefault="00A44223" w:rsidP="004F419A">
      <w:pPr>
        <w:numPr>
          <w:ilvl w:val="0"/>
          <w:numId w:val="6"/>
        </w:numPr>
        <w:spacing w:after="0" w:line="240" w:lineRule="auto"/>
        <w:ind w:left="0" w:firstLine="720"/>
        <w:rPr>
          <w:lang w:val="ru-RU"/>
        </w:rPr>
      </w:pPr>
      <w:r w:rsidRPr="004F419A">
        <w:rPr>
          <w:lang w:val="ru-RU"/>
        </w:rPr>
        <w:t>Измен</w:t>
      </w:r>
      <w:r w:rsidRPr="004F419A">
        <w:rPr>
          <w:lang w:val="ru-RU"/>
        </w:rPr>
        <w:t xml:space="preserve">ения и (или) дополнения, вносимые в настоящее </w:t>
      </w:r>
      <w:r>
        <w:rPr>
          <w:lang w:val="ru-RU"/>
        </w:rPr>
        <w:t>П</w:t>
      </w:r>
      <w:bookmarkStart w:id="0" w:name="_GoBack"/>
      <w:bookmarkEnd w:id="0"/>
      <w:r w:rsidRPr="004F419A">
        <w:rPr>
          <w:lang w:val="ru-RU"/>
        </w:rPr>
        <w:t>оложение, утверждаются приказом директора Предприятия и направляются на согласование в Министерство юстиции Приднестровской Молдавской Республики и в ГСИН МЮ ПМР не позднее 2 (двух) рабочих дней с даты утвержде</w:t>
      </w:r>
      <w:r w:rsidRPr="004F419A">
        <w:rPr>
          <w:lang w:val="ru-RU"/>
        </w:rPr>
        <w:t>ния.</w:t>
      </w:r>
    </w:p>
    <w:sectPr w:rsidR="00D3353D" w:rsidRPr="004F419A">
      <w:pgSz w:w="11926" w:h="16802"/>
      <w:pgMar w:top="718" w:right="677" w:bottom="1003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DDA"/>
    <w:multiLevelType w:val="hybridMultilevel"/>
    <w:tmpl w:val="7818CD0A"/>
    <w:lvl w:ilvl="0" w:tplc="A1A821B6">
      <w:start w:val="1"/>
      <w:numFmt w:val="decimal"/>
      <w:lvlText w:val="%1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05A52">
      <w:start w:val="1"/>
      <w:numFmt w:val="decimal"/>
      <w:lvlText w:val="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DB3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EC2C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CB214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8CF76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23C3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364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400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AE0F20"/>
    <w:multiLevelType w:val="hybridMultilevel"/>
    <w:tmpl w:val="F6CA5CDC"/>
    <w:lvl w:ilvl="0" w:tplc="EFA06132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42E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A60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4949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E25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2165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4305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E6D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C49F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811C91"/>
    <w:multiLevelType w:val="hybridMultilevel"/>
    <w:tmpl w:val="5C12881A"/>
    <w:lvl w:ilvl="0" w:tplc="D91A54D2">
      <w:start w:val="4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0753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EF2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C7A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EC0B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80F3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0132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4B85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B35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547721"/>
    <w:multiLevelType w:val="hybridMultilevel"/>
    <w:tmpl w:val="0CD46CF2"/>
    <w:lvl w:ilvl="0" w:tplc="FD44C8F0">
      <w:start w:val="9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6CD584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32AA9A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B2373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9CF0FA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00319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C4CCE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3433A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C4593A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728E9"/>
    <w:multiLevelType w:val="hybridMultilevel"/>
    <w:tmpl w:val="7310A200"/>
    <w:lvl w:ilvl="0" w:tplc="628295E2">
      <w:start w:val="6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24D6">
      <w:start w:val="1"/>
      <w:numFmt w:val="lowerLetter"/>
      <w:lvlText w:val="%2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618B4">
      <w:start w:val="1"/>
      <w:numFmt w:val="lowerRoman"/>
      <w:lvlText w:val="%3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AF5DA">
      <w:start w:val="1"/>
      <w:numFmt w:val="decimal"/>
      <w:lvlText w:val="%4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5288">
      <w:start w:val="1"/>
      <w:numFmt w:val="lowerLetter"/>
      <w:lvlText w:val="%5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0A8A">
      <w:start w:val="1"/>
      <w:numFmt w:val="lowerRoman"/>
      <w:lvlText w:val="%6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6B72A">
      <w:start w:val="1"/>
      <w:numFmt w:val="decimal"/>
      <w:lvlText w:val="%7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6E202">
      <w:start w:val="1"/>
      <w:numFmt w:val="lowerLetter"/>
      <w:lvlText w:val="%8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0233A">
      <w:start w:val="1"/>
      <w:numFmt w:val="lowerRoman"/>
      <w:lvlText w:val="%9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905A9"/>
    <w:multiLevelType w:val="hybridMultilevel"/>
    <w:tmpl w:val="8BC0E69A"/>
    <w:lvl w:ilvl="0" w:tplc="34282AEC">
      <w:start w:val="4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6FEA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2E0F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060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6AA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34F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2E07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223A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A4DD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D"/>
    <w:rsid w:val="004F419A"/>
    <w:rsid w:val="00A44223"/>
    <w:rsid w:val="00D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8898"/>
  <w15:docId w15:val="{D835C787-C8CF-4130-80FE-554D3F8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7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/>
      <w:ind w:left="36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3" w:line="218" w:lineRule="auto"/>
      <w:ind w:left="1772" w:right="1291" w:firstLine="173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ГСИН ОВР_прессл</dc:creator>
  <cp:keywords/>
  <cp:lastModifiedBy>ГСИН ОВР_прессл</cp:lastModifiedBy>
  <cp:revision>2</cp:revision>
  <dcterms:created xsi:type="dcterms:W3CDTF">2024-04-17T06:14:00Z</dcterms:created>
  <dcterms:modified xsi:type="dcterms:W3CDTF">2024-04-17T06:14:00Z</dcterms:modified>
</cp:coreProperties>
</file>